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299B" w14:textId="77777777" w:rsidR="00563614" w:rsidRDefault="00076ACC">
      <w:pPr>
        <w:tabs>
          <w:tab w:val="left" w:pos="5564"/>
        </w:tabs>
        <w:ind w:left="15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D8E875" wp14:editId="04639ECE">
            <wp:extent cx="1336710" cy="1336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10" cy="13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6"/>
          <w:sz w:val="20"/>
        </w:rPr>
        <w:drawing>
          <wp:inline distT="0" distB="0" distL="0" distR="0" wp14:anchorId="3F0CB440" wp14:editId="656BD5E9">
            <wp:extent cx="1355466" cy="7818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6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E525" w14:textId="77777777" w:rsidR="00563614" w:rsidRDefault="00076ACC">
      <w:pPr>
        <w:pStyle w:val="Title"/>
        <w:spacing w:before="53"/>
      </w:pPr>
      <w:r>
        <w:t>WVHS</w:t>
      </w:r>
      <w:r>
        <w:rPr>
          <w:spacing w:val="-1"/>
        </w:rPr>
        <w:t xml:space="preserve"> </w:t>
      </w:r>
      <w:r>
        <w:t>PTA</w:t>
      </w:r>
    </w:p>
    <w:p w14:paraId="1DF07B02" w14:textId="77777777" w:rsidR="00563614" w:rsidRDefault="00076ACC">
      <w:pPr>
        <w:pStyle w:val="Title"/>
      </w:pPr>
      <w:r>
        <w:t>“EVERY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WORTHY”</w:t>
      </w:r>
      <w:r>
        <w:rPr>
          <w:spacing w:val="-4"/>
        </w:rPr>
        <w:t xml:space="preserve"> </w:t>
      </w:r>
      <w:r>
        <w:t>SCHOLARSHIP</w:t>
      </w:r>
    </w:p>
    <w:p w14:paraId="2DABC8E7" w14:textId="77777777" w:rsidR="00563614" w:rsidRDefault="00563614">
      <w:pPr>
        <w:pStyle w:val="BodyText"/>
        <w:spacing w:before="11"/>
        <w:rPr>
          <w:sz w:val="47"/>
        </w:rPr>
      </w:pPr>
    </w:p>
    <w:p w14:paraId="32472334" w14:textId="7B9FB19D" w:rsidR="00563614" w:rsidRDefault="00076ACC">
      <w:pPr>
        <w:pStyle w:val="BodyText"/>
        <w:ind w:left="100" w:right="113"/>
        <w:jc w:val="both"/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spirit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PTA’s</w:t>
      </w:r>
      <w:r>
        <w:rPr>
          <w:spacing w:val="-9"/>
        </w:rPr>
        <w:t xml:space="preserve"> </w:t>
      </w:r>
      <w:r>
        <w:t>mission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reality,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WVHS</w:t>
      </w:r>
      <w:r>
        <w:rPr>
          <w:spacing w:val="-9"/>
        </w:rPr>
        <w:t xml:space="preserve"> </w:t>
      </w:r>
      <w:r>
        <w:t>PTA</w:t>
      </w:r>
      <w:r>
        <w:rPr>
          <w:spacing w:val="-50"/>
        </w:rPr>
        <w:t xml:space="preserve"> </w:t>
      </w:r>
      <w:r>
        <w:t>has created a scholarship available to a larger portion of Waubonsie’s senior students.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 requirements for this scholarship are simply that the student be a current WV</w:t>
      </w:r>
      <w:r>
        <w:rPr>
          <w:spacing w:val="1"/>
        </w:rPr>
        <w:t xml:space="preserve"> </w:t>
      </w:r>
      <w:r>
        <w:t xml:space="preserve">senior in good standing, with an overall </w:t>
      </w:r>
      <w:r w:rsidR="0026424A">
        <w:t xml:space="preserve">Weighted </w:t>
      </w:r>
      <w:r>
        <w:t>GPA between 2.</w:t>
      </w:r>
      <w:r w:rsidR="0026424A">
        <w:t>0</w:t>
      </w:r>
      <w:r>
        <w:t>0 and 3.</w:t>
      </w:r>
      <w:r w:rsidR="0026424A">
        <w:t>0</w:t>
      </w:r>
      <w:r>
        <w:t>0, and solid plans to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their education</w:t>
      </w:r>
      <w:r>
        <w:rPr>
          <w:spacing w:val="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school.</w:t>
      </w:r>
    </w:p>
    <w:p w14:paraId="6E1E6132" w14:textId="77777777" w:rsidR="00563614" w:rsidRDefault="00563614">
      <w:pPr>
        <w:pStyle w:val="BodyText"/>
      </w:pPr>
    </w:p>
    <w:p w14:paraId="1E83BD2B" w14:textId="241EA433" w:rsidR="00563614" w:rsidRDefault="00076ACC">
      <w:pPr>
        <w:pStyle w:val="BodyText"/>
        <w:spacing w:line="242" w:lineRule="auto"/>
        <w:ind w:left="100" w:right="109"/>
        <w:jc w:val="both"/>
      </w:pPr>
      <w:r>
        <w:t>For the 202</w:t>
      </w:r>
      <w:r w:rsidR="0026424A">
        <w:t>2</w:t>
      </w:r>
      <w:r>
        <w:t>-2</w:t>
      </w:r>
      <w:r w:rsidR="0026424A">
        <w:t>3</w:t>
      </w:r>
      <w:r>
        <w:t xml:space="preserve"> school year, the $1,000 scholarship will be chosen by a random drawing of</w:t>
      </w:r>
      <w:r>
        <w:rPr>
          <w:spacing w:val="-5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submissions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WV</w:t>
      </w:r>
      <w:r>
        <w:rPr>
          <w:spacing w:val="2"/>
        </w:rPr>
        <w:t xml:space="preserve"> </w:t>
      </w:r>
      <w:r>
        <w:t>Green and</w:t>
      </w:r>
      <w:r>
        <w:rPr>
          <w:spacing w:val="-2"/>
        </w:rPr>
        <w:t xml:space="preserve"> </w:t>
      </w:r>
      <w:r>
        <w:t>Gold</w:t>
      </w:r>
      <w:r>
        <w:rPr>
          <w:spacing w:val="-4"/>
        </w:rPr>
        <w:t xml:space="preserve"> </w:t>
      </w:r>
      <w:r>
        <w:t>Awards.</w:t>
      </w:r>
      <w:r w:rsidR="006E7031">
        <w:t xml:space="preserve"> </w:t>
      </w:r>
      <w:r w:rsidR="006E7031">
        <w:rPr>
          <w:rStyle w:val="Emphasis"/>
          <w:rFonts w:asciiTheme="majorHAnsi" w:eastAsia="Times New Roman" w:hAnsiTheme="majorHAnsi"/>
          <w:color w:val="333333"/>
        </w:rPr>
        <w:t>The scholarship will be paid to the individual winner’s accredited college, university, or vocational/technical school that the student will be attending and must be utilized for educational expenses during the 2023-2024 school year.</w:t>
      </w:r>
    </w:p>
    <w:p w14:paraId="3EFCD3CB" w14:textId="77777777" w:rsidR="00563614" w:rsidRDefault="00563614">
      <w:pPr>
        <w:pStyle w:val="BodyText"/>
        <w:rPr>
          <w:sz w:val="28"/>
        </w:rPr>
      </w:pPr>
    </w:p>
    <w:p w14:paraId="0455DCEE" w14:textId="77777777" w:rsidR="00563614" w:rsidRDefault="00076ACC">
      <w:pPr>
        <w:pStyle w:val="BodyText"/>
        <w:tabs>
          <w:tab w:val="left" w:pos="6626"/>
        </w:tabs>
        <w:spacing w:before="232"/>
        <w:ind w:left="100"/>
        <w:jc w:val="both"/>
      </w:pPr>
      <w:r>
        <w:t>Student</w:t>
      </w:r>
      <w:r>
        <w:rPr>
          <w:spacing w:val="-10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94331" w14:textId="77777777" w:rsidR="00563614" w:rsidRDefault="00563614">
      <w:pPr>
        <w:pStyle w:val="BodyText"/>
        <w:rPr>
          <w:sz w:val="20"/>
        </w:rPr>
      </w:pPr>
    </w:p>
    <w:p w14:paraId="17639980" w14:textId="77777777" w:rsidR="00563614" w:rsidRDefault="00563614">
      <w:pPr>
        <w:pStyle w:val="BodyText"/>
        <w:spacing w:before="6"/>
        <w:rPr>
          <w:sz w:val="19"/>
        </w:rPr>
      </w:pPr>
    </w:p>
    <w:p w14:paraId="63049026" w14:textId="77777777" w:rsidR="00563614" w:rsidRDefault="00076ACC">
      <w:pPr>
        <w:pStyle w:val="BodyText"/>
        <w:tabs>
          <w:tab w:val="left" w:pos="6621"/>
        </w:tabs>
        <w:spacing w:before="100"/>
        <w:ind w:left="100"/>
      </w:pPr>
      <w:r>
        <w:t>Student</w:t>
      </w:r>
      <w:r>
        <w:rPr>
          <w:spacing w:val="-5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AFB0A" w14:textId="77777777" w:rsidR="00563614" w:rsidRDefault="00563614">
      <w:pPr>
        <w:pStyle w:val="BodyText"/>
        <w:rPr>
          <w:sz w:val="20"/>
        </w:rPr>
      </w:pPr>
    </w:p>
    <w:p w14:paraId="431D846D" w14:textId="77777777" w:rsidR="00563614" w:rsidRDefault="00563614">
      <w:pPr>
        <w:pStyle w:val="BodyText"/>
        <w:spacing w:before="4"/>
        <w:rPr>
          <w:sz w:val="19"/>
        </w:rPr>
      </w:pPr>
    </w:p>
    <w:p w14:paraId="5E6E229C" w14:textId="386DCA59" w:rsidR="00563614" w:rsidRDefault="00076ACC">
      <w:pPr>
        <w:pStyle w:val="BodyText"/>
        <w:tabs>
          <w:tab w:val="left" w:pos="6583"/>
        </w:tabs>
        <w:spacing w:before="101"/>
        <w:ind w:left="100"/>
      </w:pPr>
      <w:r>
        <w:t>Overall</w:t>
      </w:r>
      <w:r>
        <w:rPr>
          <w:spacing w:val="-6"/>
        </w:rPr>
        <w:t xml:space="preserve"> </w:t>
      </w:r>
      <w:r>
        <w:t>GPA</w:t>
      </w:r>
      <w:r w:rsidR="0026424A">
        <w:t xml:space="preserve"> (Weighted)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2B2C8" w14:textId="77777777" w:rsidR="00563614" w:rsidRDefault="00563614">
      <w:pPr>
        <w:pStyle w:val="BodyText"/>
        <w:rPr>
          <w:sz w:val="20"/>
        </w:rPr>
      </w:pPr>
    </w:p>
    <w:p w14:paraId="2E018304" w14:textId="435617EB" w:rsidR="00563614" w:rsidRDefault="00563614">
      <w:pPr>
        <w:pStyle w:val="BodyText"/>
        <w:rPr>
          <w:sz w:val="20"/>
        </w:rPr>
      </w:pPr>
    </w:p>
    <w:p w14:paraId="58E062FE" w14:textId="53ED50DA" w:rsidR="0026424A" w:rsidRDefault="0026424A">
      <w:pPr>
        <w:pStyle w:val="BodyText"/>
        <w:rPr>
          <w:sz w:val="20"/>
        </w:rPr>
      </w:pPr>
      <w:r>
        <w:rPr>
          <w:sz w:val="20"/>
        </w:rPr>
        <w:t>Essay Questions:</w:t>
      </w:r>
    </w:p>
    <w:p w14:paraId="0B0BFA90" w14:textId="77777777" w:rsidR="00563614" w:rsidRDefault="00563614">
      <w:pPr>
        <w:pStyle w:val="BodyText"/>
        <w:spacing w:before="4"/>
        <w:rPr>
          <w:sz w:val="23"/>
        </w:rPr>
      </w:pPr>
    </w:p>
    <w:p w14:paraId="65980C13" w14:textId="18D0586B" w:rsidR="00563614" w:rsidRDefault="00076ACC" w:rsidP="0026424A">
      <w:pPr>
        <w:pStyle w:val="BodyText"/>
        <w:numPr>
          <w:ilvl w:val="0"/>
          <w:numId w:val="1"/>
        </w:numPr>
        <w:spacing w:before="101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sentences,</w:t>
      </w:r>
      <w:r>
        <w:rPr>
          <w:spacing w:val="-3"/>
        </w:rPr>
        <w:t xml:space="preserve"> </w:t>
      </w:r>
      <w:r>
        <w:t>briefly let us</w:t>
      </w:r>
      <w:r>
        <w:rPr>
          <w:spacing w:val="-3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future</w:t>
      </w:r>
      <w:r>
        <w:rPr>
          <w:spacing w:val="-4"/>
        </w:rPr>
        <w:t xml:space="preserve"> </w:t>
      </w:r>
      <w:r>
        <w:t>plans</w:t>
      </w:r>
      <w:proofErr w:type="gramEnd"/>
      <w:r>
        <w:t>:</w:t>
      </w:r>
    </w:p>
    <w:p w14:paraId="0BDCB626" w14:textId="02891550" w:rsidR="0026424A" w:rsidRDefault="0026424A" w:rsidP="0026424A">
      <w:pPr>
        <w:pStyle w:val="BodyText"/>
        <w:numPr>
          <w:ilvl w:val="0"/>
          <w:numId w:val="1"/>
        </w:numPr>
        <w:spacing w:before="101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sentences, what advice would you offer an incoming freshman?</w:t>
      </w:r>
    </w:p>
    <w:p w14:paraId="151423B9" w14:textId="6B2ADC4B" w:rsidR="00563614" w:rsidRDefault="00563614">
      <w:pPr>
        <w:pStyle w:val="BodyText"/>
        <w:rPr>
          <w:sz w:val="20"/>
        </w:rPr>
      </w:pPr>
    </w:p>
    <w:p w14:paraId="665211FE" w14:textId="75893B13" w:rsidR="0026424A" w:rsidRDefault="0026424A">
      <w:pPr>
        <w:pStyle w:val="BodyText"/>
        <w:rPr>
          <w:sz w:val="20"/>
        </w:rPr>
      </w:pPr>
    </w:p>
    <w:p w14:paraId="2CAC4722" w14:textId="77777777" w:rsidR="0026424A" w:rsidRDefault="0026424A">
      <w:pPr>
        <w:pStyle w:val="BodyText"/>
        <w:rPr>
          <w:sz w:val="20"/>
        </w:rPr>
      </w:pPr>
    </w:p>
    <w:sectPr w:rsidR="0026424A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3271"/>
    <w:multiLevelType w:val="hybridMultilevel"/>
    <w:tmpl w:val="BC0804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614"/>
    <w:rsid w:val="00076ACC"/>
    <w:rsid w:val="0026424A"/>
    <w:rsid w:val="00563614"/>
    <w:rsid w:val="006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C945"/>
  <w15:docId w15:val="{50DFF3BB-57D5-474E-88B7-50094D6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977" w:right="198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6E7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Company>Indian Prairie District 204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VanKampen, Ryan</cp:lastModifiedBy>
  <cp:revision>4</cp:revision>
  <dcterms:created xsi:type="dcterms:W3CDTF">2023-01-17T20:57:00Z</dcterms:created>
  <dcterms:modified xsi:type="dcterms:W3CDTF">2023-01-24T15:48:00Z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